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C8CF" w14:textId="77777777" w:rsidR="00014F52" w:rsidRPr="001B2900" w:rsidRDefault="00014F52" w:rsidP="00014F52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1B2900">
        <w:rPr>
          <w:rFonts w:ascii="ＭＳ ゴシック" w:eastAsia="ＭＳ ゴシック" w:hAnsi="ＭＳ ゴシック" w:hint="eastAsia"/>
          <w:b/>
          <w:sz w:val="32"/>
          <w:szCs w:val="32"/>
        </w:rPr>
        <w:t>橋梁定期点検のお知らせ</w:t>
      </w:r>
    </w:p>
    <w:p w14:paraId="2EC08C5C" w14:textId="77777777" w:rsidR="00014F52" w:rsidRPr="004076E7" w:rsidRDefault="00014F52" w:rsidP="00014F52">
      <w:pPr>
        <w:rPr>
          <w:rFonts w:ascii="ＭＳ ゴシック" w:eastAsia="ＭＳ ゴシック" w:hAnsi="ＭＳ ゴシック"/>
        </w:rPr>
      </w:pPr>
    </w:p>
    <w:p w14:paraId="2BD57320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>橋 梁 名　　勝鬨橋(市道新居1</w:t>
      </w:r>
      <w:r w:rsidRPr="004076E7">
        <w:rPr>
          <w:rFonts w:ascii="ＭＳ ゴシック" w:eastAsia="ＭＳ ゴシック" w:hAnsi="ＭＳ ゴシック"/>
          <w:sz w:val="24"/>
          <w:szCs w:val="24"/>
        </w:rPr>
        <w:t>2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号線)、第二勝鬨橋(市道中之郷9号線)</w:t>
      </w:r>
    </w:p>
    <w:p w14:paraId="36AE53F7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（位置図のとおり）</w:t>
      </w:r>
    </w:p>
    <w:p w14:paraId="58D7ED31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</w:p>
    <w:p w14:paraId="07852278" w14:textId="77777777" w:rsidR="00A9449C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>実施期間　　令和</w:t>
      </w:r>
      <w:r w:rsidRPr="004076E7">
        <w:rPr>
          <w:rFonts w:ascii="ＭＳ ゴシック" w:eastAsia="ＭＳ ゴシック" w:hAnsi="ＭＳ ゴシック"/>
          <w:sz w:val="24"/>
          <w:szCs w:val="24"/>
        </w:rPr>
        <w:t>3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Pr="004076E7">
        <w:rPr>
          <w:rFonts w:ascii="ＭＳ ゴシック" w:eastAsia="ＭＳ ゴシック" w:hAnsi="ＭＳ ゴシック"/>
          <w:sz w:val="24"/>
          <w:szCs w:val="24"/>
        </w:rPr>
        <w:t>7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月1</w:t>
      </w:r>
      <w:r w:rsidRPr="004076E7">
        <w:rPr>
          <w:rFonts w:ascii="ＭＳ ゴシック" w:eastAsia="ＭＳ ゴシック" w:hAnsi="ＭＳ ゴシック"/>
          <w:sz w:val="24"/>
          <w:szCs w:val="24"/>
        </w:rPr>
        <w:t>2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日(月)　～　令和3年7月1</w:t>
      </w:r>
      <w:r w:rsidRPr="004076E7">
        <w:rPr>
          <w:rFonts w:ascii="ＭＳ ゴシック" w:eastAsia="ＭＳ ゴシック" w:hAnsi="ＭＳ ゴシック"/>
          <w:sz w:val="24"/>
          <w:szCs w:val="24"/>
        </w:rPr>
        <w:t>5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日(木) </w:t>
      </w:r>
    </w:p>
    <w:p w14:paraId="6EB34F0F" w14:textId="0FC4AF48" w:rsidR="00014F52" w:rsidRPr="004076E7" w:rsidRDefault="00014F52" w:rsidP="00A9449C">
      <w:pPr>
        <w:ind w:firstLineChars="600" w:firstLine="1440"/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　8：30～17：00</w:t>
      </w:r>
    </w:p>
    <w:p w14:paraId="6FECDF9E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※荒天等による実施日の変更は、案内看板にてお知らせします。</w:t>
      </w:r>
    </w:p>
    <w:p w14:paraId="6D4BA343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  <w:lang w:eastAsia="zh-TW"/>
        </w:rPr>
      </w:pPr>
    </w:p>
    <w:p w14:paraId="09C32CB7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  <w:lang w:eastAsia="zh-TW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>点検方法　　橋梁点検車、調査船を使用した近接目視点検</w:t>
      </w:r>
    </w:p>
    <w:p w14:paraId="1F972733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  <w:lang w:eastAsia="zh-TW"/>
        </w:rPr>
      </w:pPr>
    </w:p>
    <w:p w14:paraId="04C78448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  <w:lang w:eastAsia="zh-TW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発注者　　　浜名湖競艇企業団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総務課　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施設グループ　T</w:t>
      </w:r>
      <w:r w:rsidRPr="004076E7">
        <w:rPr>
          <w:rFonts w:ascii="ＭＳ ゴシック" w:eastAsia="ＭＳ ゴシック" w:hAnsi="ＭＳ ゴシック"/>
          <w:sz w:val="24"/>
          <w:szCs w:val="24"/>
        </w:rPr>
        <w:t>EL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4076E7">
        <w:rPr>
          <w:rFonts w:ascii="ＭＳ ゴシック" w:eastAsia="ＭＳ ゴシック" w:hAnsi="ＭＳ ゴシック"/>
          <w:sz w:val="24"/>
          <w:szCs w:val="24"/>
        </w:rPr>
        <w:t>053-594-711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4</w:t>
      </w:r>
    </w:p>
    <w:p w14:paraId="752A6CD5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</w:p>
    <w:p w14:paraId="779E2DCC" w14:textId="77777777" w:rsidR="00014F52" w:rsidRPr="004076E7" w:rsidRDefault="00014F52" w:rsidP="00014F52">
      <w:pPr>
        <w:rPr>
          <w:rFonts w:ascii="ＭＳ ゴシック" w:eastAsia="ＭＳ ゴシック" w:hAnsi="ＭＳ ゴシック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  <w:lang w:eastAsia="zh-TW"/>
        </w:rPr>
        <w:t xml:space="preserve">請負業者　　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静岡コンサルタント㈱　</w:t>
      </w:r>
      <w:r w:rsidRPr="004076E7">
        <w:rPr>
          <w:rFonts w:ascii="ＭＳ ゴシック" w:eastAsia="ＭＳ ゴシック" w:hAnsi="ＭＳ ゴシック" w:hint="eastAsia"/>
          <w:sz w:val="24"/>
          <w:szCs w:val="24"/>
          <w:lang w:eastAsia="zh-TW"/>
        </w:rPr>
        <w:t xml:space="preserve">　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担当者：渡邉　伸一、勝又　優</w:t>
      </w:r>
    </w:p>
    <w:p w14:paraId="0A4FE638" w14:textId="77777777" w:rsidR="00014F52" w:rsidRPr="004076E7" w:rsidRDefault="00014F52" w:rsidP="00014F52">
      <w:pPr>
        <w:ind w:firstLineChars="600" w:firstLine="1440"/>
        <w:rPr>
          <w:rFonts w:ascii="ＭＳ ゴシック" w:eastAsia="ＭＳ ゴシック" w:hAnsi="ＭＳ ゴシック"/>
          <w:sz w:val="24"/>
          <w:szCs w:val="24"/>
          <w:lang w:eastAsia="zh-TW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  <w:lang w:eastAsia="zh-TW"/>
        </w:rPr>
        <w:t xml:space="preserve">ＴＥＬ　</w:t>
      </w:r>
      <w:r w:rsidRPr="004076E7">
        <w:rPr>
          <w:rFonts w:ascii="ＭＳ ゴシック" w:eastAsia="ＭＳ ゴシック" w:hAnsi="ＭＳ ゴシック" w:hint="eastAsia"/>
          <w:sz w:val="24"/>
          <w:szCs w:val="24"/>
        </w:rPr>
        <w:t>055-977-8696</w:t>
      </w:r>
    </w:p>
    <w:p w14:paraId="454D1DFE" w14:textId="77777777" w:rsidR="00014F52" w:rsidRPr="001B2900" w:rsidRDefault="00014F52" w:rsidP="00014F52">
      <w:pPr>
        <w:rPr>
          <w:rFonts w:ascii="ＭＳ ゴシック" w:eastAsia="PMingLiU" w:hAnsi="ＭＳ ゴシック"/>
          <w:sz w:val="24"/>
          <w:szCs w:val="24"/>
          <w:lang w:eastAsia="zh-TW"/>
        </w:rPr>
      </w:pPr>
    </w:p>
    <w:p w14:paraId="3A847044" w14:textId="77777777" w:rsidR="00014F52" w:rsidRPr="001B2900" w:rsidRDefault="00014F52" w:rsidP="00014F52">
      <w:pPr>
        <w:rPr>
          <w:rFonts w:ascii="ＭＳ ゴシック" w:eastAsia="ＭＳ ゴシック" w:hAnsi="ＭＳ ゴシック"/>
          <w:color w:val="FF0000"/>
          <w:sz w:val="24"/>
          <w:szCs w:val="24"/>
        </w:rPr>
      </w:pPr>
      <w:r w:rsidRPr="004076E7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Pr="001B2900">
        <w:rPr>
          <w:rFonts w:ascii="ＭＳ ゴシック" w:eastAsia="ＭＳ ゴシック" w:hAnsi="ＭＳ ゴシック" w:hint="eastAsia"/>
          <w:color w:val="FF0000"/>
          <w:sz w:val="24"/>
          <w:szCs w:val="24"/>
        </w:rPr>
        <w:t>・上記のとおり、橋梁点検車、調査船で橋梁点検を行います。</w:t>
      </w:r>
    </w:p>
    <w:p w14:paraId="05D3B620" w14:textId="77777777" w:rsidR="00014F52" w:rsidRPr="001B2900" w:rsidRDefault="00014F52" w:rsidP="00014F52">
      <w:pPr>
        <w:rPr>
          <w:rFonts w:ascii="ＭＳ ゴシック" w:eastAsia="ＭＳ ゴシック" w:hAnsi="ＭＳ ゴシック"/>
          <w:color w:val="FF0000"/>
          <w:sz w:val="24"/>
          <w:szCs w:val="24"/>
        </w:rPr>
      </w:pPr>
      <w:r w:rsidRPr="001B2900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　　　・注意喚起のため、監視船を配置します。</w:t>
      </w:r>
    </w:p>
    <w:p w14:paraId="25FE9FCD" w14:textId="77777777" w:rsidR="00014F52" w:rsidRPr="001B2900" w:rsidRDefault="00014F52" w:rsidP="00014F52">
      <w:pPr>
        <w:ind w:left="960" w:hangingChars="400" w:hanging="960"/>
        <w:rPr>
          <w:rFonts w:ascii="ＭＳ ゴシック" w:eastAsia="ＭＳ ゴシック" w:hAnsi="ＭＳ ゴシック"/>
          <w:color w:val="FF0000"/>
          <w:sz w:val="24"/>
          <w:szCs w:val="24"/>
        </w:rPr>
      </w:pPr>
      <w:r w:rsidRPr="001B2900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　　　・対象である橋梁の桁下を通行する際は、安全に注意して航行するよう、ご協力お願い致します。</w:t>
      </w:r>
    </w:p>
    <w:p w14:paraId="611152CD" w14:textId="78D9EEF8" w:rsidR="00014F52" w:rsidRDefault="00014F52">
      <w:r>
        <w:rPr>
          <w:noProof/>
        </w:rPr>
        <w:drawing>
          <wp:anchor distT="0" distB="0" distL="114300" distR="114300" simplePos="0" relativeHeight="251658240" behindDoc="0" locked="0" layoutInCell="1" allowOverlap="1" wp14:anchorId="3A285A57" wp14:editId="45A6362F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5400040" cy="42170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F52" w:rsidSect="00014F52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52"/>
    <w:rsid w:val="00014F52"/>
    <w:rsid w:val="00A9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B2ED16"/>
  <w15:chartTrackingRefBased/>
  <w15:docId w15:val="{B847A464-8A07-4932-B62E-DBB6C925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4F52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87D20-9B28-4D0A-B9C7-4EDFD875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kobayashi</dc:creator>
  <cp:keywords/>
  <dc:description/>
  <cp:lastModifiedBy>kobayashi</cp:lastModifiedBy>
  <cp:revision>3</cp:revision>
  <cp:lastPrinted>2021-06-25T05:57:00Z</cp:lastPrinted>
  <dcterms:created xsi:type="dcterms:W3CDTF">2021-06-25T05:54:00Z</dcterms:created>
  <dcterms:modified xsi:type="dcterms:W3CDTF">2021-06-25T06:19:00Z</dcterms:modified>
</cp:coreProperties>
</file>